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181" w:rsidRPr="002F6B16" w:rsidRDefault="008F4181" w:rsidP="002F6B16">
      <w:pPr>
        <w:rPr>
          <w:b/>
        </w:rPr>
      </w:pPr>
      <w:r w:rsidRPr="002F6B16">
        <w:rPr>
          <w:b/>
        </w:rPr>
        <w:t>ALABAMA DEPARTMENT OF REVENUE</w:t>
      </w:r>
    </w:p>
    <w:p w:rsidR="008F4181" w:rsidRPr="002F6B16" w:rsidRDefault="008F4181" w:rsidP="002F6B16">
      <w:pPr>
        <w:rPr>
          <w:b/>
        </w:rPr>
      </w:pPr>
      <w:r w:rsidRPr="002F6B16">
        <w:rPr>
          <w:b/>
        </w:rPr>
        <w:t>TEST SCENARIOS FOR THE 2019</w:t>
      </w:r>
    </w:p>
    <w:p w:rsidR="008F4181" w:rsidRPr="002F6B16" w:rsidRDefault="008F4181" w:rsidP="008F4181">
      <w:pPr>
        <w:rPr>
          <w:b/>
        </w:rPr>
      </w:pPr>
      <w:r w:rsidRPr="002F6B16">
        <w:rPr>
          <w:b/>
        </w:rPr>
        <w:t>ALABAMA INDIVIDUAL INCOME TAX RETURN</w:t>
      </w:r>
    </w:p>
    <w:p w:rsidR="008F4181" w:rsidRPr="002F6B16" w:rsidRDefault="008F4181" w:rsidP="008F4181">
      <w:pPr>
        <w:rPr>
          <w:b/>
        </w:rPr>
      </w:pPr>
    </w:p>
    <w:p w:rsidR="00F26E1F" w:rsidRPr="0036390A" w:rsidRDefault="008F4181" w:rsidP="008F4181">
      <w:pPr>
        <w:rPr>
          <w:b/>
          <w:color w:val="FF0000"/>
        </w:rPr>
      </w:pPr>
      <w:r w:rsidRPr="00736768">
        <w:rPr>
          <w:b/>
          <w:color w:val="FF0000"/>
          <w:highlight w:val="yellow"/>
        </w:rPr>
        <w:t xml:space="preserve">TEST # </w:t>
      </w:r>
      <w:r w:rsidR="0036390A" w:rsidRPr="00736768">
        <w:rPr>
          <w:b/>
          <w:color w:val="FF0000"/>
          <w:highlight w:val="yellow"/>
        </w:rPr>
        <w:t>2</w:t>
      </w:r>
    </w:p>
    <w:p w:rsidR="0002771F" w:rsidRPr="002F6B16" w:rsidRDefault="0002771F" w:rsidP="008F4181">
      <w:pPr>
        <w:rPr>
          <w:b/>
        </w:rPr>
      </w:pPr>
    </w:p>
    <w:p w:rsidR="00F0407A" w:rsidRPr="002F6B16" w:rsidRDefault="00F0407A" w:rsidP="008F4181">
      <w:pPr>
        <w:rPr>
          <w:b/>
        </w:rPr>
      </w:pPr>
      <w:r w:rsidRPr="002F6B16">
        <w:rPr>
          <w:b/>
        </w:rPr>
        <w:t>FORMS REQUIRED:</w:t>
      </w:r>
    </w:p>
    <w:p w:rsidR="00F0407A" w:rsidRDefault="00F0407A" w:rsidP="008F4181"/>
    <w:p w:rsidR="00CA3C9E" w:rsidRDefault="00CA3C9E" w:rsidP="00CA3C9E">
      <w:pPr>
        <w:rPr>
          <w:rFonts w:eastAsia="Times New Roman"/>
          <w:szCs w:val="24"/>
        </w:rPr>
      </w:pPr>
      <w:r w:rsidRPr="0036390A">
        <w:rPr>
          <w:rFonts w:eastAsia="Times New Roman"/>
          <w:szCs w:val="24"/>
        </w:rPr>
        <w:t>Form 40</w:t>
      </w:r>
      <w:r>
        <w:rPr>
          <w:rFonts w:eastAsia="Times New Roman"/>
          <w:szCs w:val="24"/>
        </w:rPr>
        <w:t>NR</w:t>
      </w:r>
      <w:r w:rsidRPr="0036390A">
        <w:rPr>
          <w:rFonts w:eastAsia="Times New Roman"/>
          <w:szCs w:val="24"/>
        </w:rPr>
        <w:t>: Individual Income Tax Return</w:t>
      </w:r>
      <w:r>
        <w:rPr>
          <w:rFonts w:eastAsia="Times New Roman"/>
          <w:szCs w:val="24"/>
        </w:rPr>
        <w:t xml:space="preserve"> – </w:t>
      </w:r>
      <w:proofErr w:type="spellStart"/>
      <w:r>
        <w:rPr>
          <w:rFonts w:eastAsia="Times New Roman"/>
          <w:szCs w:val="24"/>
        </w:rPr>
        <w:t>NonResident</w:t>
      </w:r>
      <w:proofErr w:type="spellEnd"/>
      <w:r>
        <w:rPr>
          <w:rFonts w:eastAsia="Times New Roman"/>
          <w:szCs w:val="24"/>
        </w:rPr>
        <w:t xml:space="preserve"> Only </w:t>
      </w:r>
    </w:p>
    <w:p w:rsidR="00471CC3" w:rsidRPr="0036390A" w:rsidRDefault="00471CC3" w:rsidP="00CA3C9E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>Schedule DS: Dependents Schedule</w:t>
      </w:r>
    </w:p>
    <w:p w:rsidR="0036390A" w:rsidRPr="0036390A" w:rsidRDefault="0036390A" w:rsidP="0036390A">
      <w:pPr>
        <w:rPr>
          <w:rFonts w:eastAsia="Times New Roman"/>
          <w:szCs w:val="24"/>
        </w:rPr>
      </w:pPr>
      <w:r w:rsidRPr="0036390A">
        <w:rPr>
          <w:rFonts w:eastAsia="Times New Roman"/>
          <w:szCs w:val="24"/>
        </w:rPr>
        <w:t>Schedule NTC: Net Tax Calculation</w:t>
      </w:r>
    </w:p>
    <w:p w:rsidR="0036390A" w:rsidRDefault="0036390A" w:rsidP="0036390A">
      <w:pPr>
        <w:rPr>
          <w:rFonts w:eastAsia="Times New Roman"/>
          <w:szCs w:val="24"/>
        </w:rPr>
      </w:pPr>
      <w:r w:rsidRPr="0036390A">
        <w:rPr>
          <w:rFonts w:eastAsia="Times New Roman"/>
          <w:szCs w:val="24"/>
        </w:rPr>
        <w:t>Schedule RC: Refundable Credit</w:t>
      </w:r>
    </w:p>
    <w:p w:rsidR="00C37ED8" w:rsidRDefault="00C37ED8" w:rsidP="00CB6A69">
      <w:pPr>
        <w:rPr>
          <w:rFonts w:eastAsia="Times New Roman"/>
          <w:szCs w:val="24"/>
        </w:rPr>
      </w:pPr>
      <w:r w:rsidRPr="00C37ED8">
        <w:rPr>
          <w:rFonts w:eastAsia="Times New Roman"/>
          <w:szCs w:val="24"/>
        </w:rPr>
        <w:t>Schedule HTC: Historic Tax Rehabilitation Credit</w:t>
      </w:r>
    </w:p>
    <w:p w:rsidR="00CB6A69" w:rsidRPr="00CB6A69" w:rsidRDefault="00CB6A69" w:rsidP="00CB6A69">
      <w:pPr>
        <w:rPr>
          <w:rFonts w:eastAsia="Times New Roman"/>
          <w:szCs w:val="24"/>
        </w:rPr>
      </w:pPr>
      <w:r w:rsidRPr="00CB6A69">
        <w:rPr>
          <w:rFonts w:eastAsia="Times New Roman"/>
          <w:szCs w:val="24"/>
        </w:rPr>
        <w:t>Schedule AATC: Alabama Accountability Tax Credit</w:t>
      </w:r>
    </w:p>
    <w:p w:rsidR="00CB6A69" w:rsidRDefault="00CB6A69" w:rsidP="00CB6A69">
      <w:pPr>
        <w:rPr>
          <w:rFonts w:eastAsia="Times New Roman"/>
          <w:szCs w:val="24"/>
        </w:rPr>
      </w:pPr>
      <w:r w:rsidRPr="00CB6A69">
        <w:rPr>
          <w:rFonts w:eastAsia="Times New Roman"/>
          <w:szCs w:val="24"/>
        </w:rPr>
        <w:t>Schedule AAC: Alabama Adoption Tax Credit</w:t>
      </w:r>
    </w:p>
    <w:p w:rsidR="00C37ED8" w:rsidRPr="00CB6A69" w:rsidRDefault="00C37ED8" w:rsidP="00CB6A69">
      <w:pPr>
        <w:rPr>
          <w:rFonts w:eastAsia="Times New Roman"/>
          <w:szCs w:val="24"/>
        </w:rPr>
      </w:pPr>
      <w:r w:rsidRPr="00C37ED8">
        <w:rPr>
          <w:rFonts w:eastAsia="Times New Roman"/>
          <w:szCs w:val="24"/>
        </w:rPr>
        <w:t>NOL-85: Computation of Net Operating Loss</w:t>
      </w:r>
    </w:p>
    <w:p w:rsidR="00A606E8" w:rsidRDefault="00A606E8" w:rsidP="00170B82"/>
    <w:p w:rsidR="002F6B16" w:rsidRDefault="002F6B16" w:rsidP="002F6B16">
      <w:pPr>
        <w:rPr>
          <w:b/>
        </w:rPr>
      </w:pPr>
      <w:r w:rsidRPr="002F6B16">
        <w:rPr>
          <w:b/>
        </w:rPr>
        <w:t>OTHER INFORMATION ABOUT THE TEST:</w:t>
      </w:r>
    </w:p>
    <w:p w:rsidR="002F6B16" w:rsidRDefault="002F6B16" w:rsidP="002F6B16">
      <w:pPr>
        <w:rPr>
          <w:b/>
        </w:rPr>
      </w:pPr>
    </w:p>
    <w:p w:rsidR="00CD07A7" w:rsidRPr="00CD07A7" w:rsidRDefault="006B5ECC" w:rsidP="002F6B16">
      <w:pPr>
        <w:rPr>
          <w:b/>
          <w:color w:val="70AD47" w:themeColor="accent6"/>
        </w:rPr>
      </w:pPr>
      <w:r>
        <w:rPr>
          <w:b/>
          <w:color w:val="70AD47" w:themeColor="accent6"/>
          <w:highlight w:val="yellow"/>
        </w:rPr>
        <w:t>Refund</w:t>
      </w:r>
      <w:r w:rsidR="00CD07A7" w:rsidRPr="00CD07A7">
        <w:rPr>
          <w:b/>
          <w:color w:val="70AD47" w:themeColor="accent6"/>
          <w:highlight w:val="yellow"/>
        </w:rPr>
        <w:t xml:space="preserve"> Return</w:t>
      </w:r>
      <w:r w:rsidR="00CD07A7" w:rsidRPr="00CD07A7">
        <w:rPr>
          <w:b/>
          <w:color w:val="70AD47" w:themeColor="accent6"/>
        </w:rPr>
        <w:t xml:space="preserve"> </w:t>
      </w:r>
    </w:p>
    <w:p w:rsidR="00CD07A7" w:rsidRDefault="00CD07A7" w:rsidP="002F6B16">
      <w:pPr>
        <w:rPr>
          <w:b/>
        </w:rPr>
      </w:pPr>
    </w:p>
    <w:p w:rsidR="002F6B16" w:rsidRPr="00CD07A7" w:rsidRDefault="002F6B16" w:rsidP="002F6B16">
      <w:pPr>
        <w:rPr>
          <w:b/>
          <w:color w:val="1F3864" w:themeColor="accent1" w:themeShade="80"/>
        </w:rPr>
      </w:pPr>
      <w:r w:rsidRPr="00CD07A7">
        <w:rPr>
          <w:b/>
          <w:color w:val="1F3864" w:themeColor="accent1" w:themeShade="80"/>
        </w:rPr>
        <w:t>Taxpayer Name</w:t>
      </w:r>
      <w:r w:rsidR="00CD07A7" w:rsidRPr="00CD07A7">
        <w:rPr>
          <w:b/>
          <w:color w:val="1F3864" w:themeColor="accent1" w:themeShade="80"/>
        </w:rPr>
        <w:t xml:space="preserve"> – Occupation – SSN </w:t>
      </w:r>
    </w:p>
    <w:p w:rsidR="002F6B16" w:rsidRDefault="002F6B16" w:rsidP="002F6B16">
      <w:pPr>
        <w:rPr>
          <w:b/>
        </w:rPr>
      </w:pPr>
    </w:p>
    <w:p w:rsidR="002F6B16" w:rsidRPr="009E18CA" w:rsidRDefault="008D7DEE" w:rsidP="009E18CA">
      <w:r>
        <w:rPr>
          <w:b/>
        </w:rPr>
        <w:t xml:space="preserve">Primary </w:t>
      </w:r>
      <w:r w:rsidR="009E18CA">
        <w:rPr>
          <w:b/>
        </w:rPr>
        <w:t>Name</w:t>
      </w:r>
      <w:r w:rsidR="002F6B16" w:rsidRPr="009E18CA">
        <w:rPr>
          <w:b/>
        </w:rPr>
        <w:t xml:space="preserve">: </w:t>
      </w:r>
      <w:r>
        <w:t>Caleb</w:t>
      </w:r>
      <w:r w:rsidR="004157B3">
        <w:t xml:space="preserve"> S.</w:t>
      </w:r>
      <w:r>
        <w:t xml:space="preserve"> Courage</w:t>
      </w:r>
    </w:p>
    <w:p w:rsidR="002F6B16" w:rsidRPr="00CD07A7" w:rsidRDefault="009E18CA" w:rsidP="009E18CA">
      <w:r>
        <w:rPr>
          <w:b/>
        </w:rPr>
        <w:t>Occupation</w:t>
      </w:r>
      <w:r w:rsidR="002F6B16" w:rsidRPr="009E18CA">
        <w:rPr>
          <w:b/>
        </w:rPr>
        <w:t xml:space="preserve">: </w:t>
      </w:r>
      <w:r w:rsidR="008D7DEE">
        <w:t>Auditor</w:t>
      </w:r>
    </w:p>
    <w:p w:rsidR="002F6B16" w:rsidRPr="00CD07A7" w:rsidRDefault="002F6B16" w:rsidP="002F6B16">
      <w:r w:rsidRPr="009E18CA">
        <w:rPr>
          <w:b/>
        </w:rPr>
        <w:t xml:space="preserve">SSN: </w:t>
      </w:r>
      <w:r w:rsidRPr="00CD07A7">
        <w:t>400-</w:t>
      </w:r>
      <w:r w:rsidR="004157B3">
        <w:t>84</w:t>
      </w:r>
      <w:r w:rsidRPr="00CD07A7">
        <w:t>-740</w:t>
      </w:r>
      <w:r w:rsidR="0036390A">
        <w:t>2</w:t>
      </w:r>
    </w:p>
    <w:p w:rsidR="002F6B16" w:rsidRPr="002F6B16" w:rsidRDefault="002F6B16" w:rsidP="002F6B16">
      <w:pPr>
        <w:rPr>
          <w:b/>
        </w:rPr>
      </w:pPr>
    </w:p>
    <w:p w:rsidR="008D7DEE" w:rsidRPr="009E18CA" w:rsidRDefault="008D7DEE" w:rsidP="008D7DEE">
      <w:r>
        <w:rPr>
          <w:b/>
        </w:rPr>
        <w:t>Secondary Name</w:t>
      </w:r>
      <w:r w:rsidRPr="009E18CA">
        <w:rPr>
          <w:b/>
        </w:rPr>
        <w:t xml:space="preserve">: </w:t>
      </w:r>
      <w:r>
        <w:t>Deborah</w:t>
      </w:r>
      <w:r w:rsidR="004157B3">
        <w:t xml:space="preserve"> W.</w:t>
      </w:r>
      <w:bookmarkStart w:id="0" w:name="_GoBack"/>
      <w:bookmarkEnd w:id="0"/>
      <w:r>
        <w:t xml:space="preserve"> Courage</w:t>
      </w:r>
    </w:p>
    <w:p w:rsidR="008D7DEE" w:rsidRPr="00CD07A7" w:rsidRDefault="008D7DEE" w:rsidP="008D7DEE">
      <w:r>
        <w:rPr>
          <w:b/>
        </w:rPr>
        <w:t>Occupation</w:t>
      </w:r>
      <w:r w:rsidRPr="009E18CA">
        <w:rPr>
          <w:b/>
        </w:rPr>
        <w:t xml:space="preserve">: </w:t>
      </w:r>
      <w:r>
        <w:t>Homemaker</w:t>
      </w:r>
    </w:p>
    <w:p w:rsidR="008D7DEE" w:rsidRDefault="008D7DEE" w:rsidP="008D7DEE">
      <w:r w:rsidRPr="009E18CA">
        <w:rPr>
          <w:b/>
        </w:rPr>
        <w:t xml:space="preserve">SSN: </w:t>
      </w:r>
      <w:r w:rsidRPr="00CD07A7">
        <w:t>400-</w:t>
      </w:r>
      <w:r w:rsidR="004157B3">
        <w:t>84</w:t>
      </w:r>
      <w:r w:rsidRPr="00CD07A7">
        <w:t>-74</w:t>
      </w:r>
      <w:r>
        <w:t>92</w:t>
      </w:r>
    </w:p>
    <w:p w:rsidR="009B0B72" w:rsidRDefault="009B0B72" w:rsidP="008D7DEE"/>
    <w:p w:rsidR="009B0B72" w:rsidRPr="00CD07A7" w:rsidRDefault="009B0B72" w:rsidP="009B0B72">
      <w:r w:rsidRPr="009B0B72">
        <w:rPr>
          <w:b/>
        </w:rPr>
        <w:t>Address:</w:t>
      </w:r>
      <w:r>
        <w:t xml:space="preserve"> 5685 Damascus Drive, Tallahassee, FL 32312</w:t>
      </w:r>
    </w:p>
    <w:p w:rsidR="00392375" w:rsidRDefault="00392375" w:rsidP="00CD07A7">
      <w:pPr>
        <w:jc w:val="center"/>
        <w:rPr>
          <w:b/>
          <w:color w:val="1F3864" w:themeColor="accent1" w:themeShade="80"/>
        </w:rPr>
      </w:pPr>
    </w:p>
    <w:p w:rsidR="00392375" w:rsidRDefault="00392375" w:rsidP="00CD07A7">
      <w:pPr>
        <w:jc w:val="center"/>
        <w:rPr>
          <w:b/>
          <w:color w:val="1F3864" w:themeColor="accent1" w:themeShade="80"/>
        </w:rPr>
      </w:pPr>
    </w:p>
    <w:p w:rsidR="00854FD1" w:rsidRPr="00486AAE" w:rsidRDefault="00CA3C9E" w:rsidP="00854FD1">
      <w:pPr>
        <w:jc w:val="center"/>
        <w:rPr>
          <w:b/>
          <w:color w:val="1F3864" w:themeColor="accent1" w:themeShade="80"/>
          <w:sz w:val="44"/>
        </w:rPr>
      </w:pPr>
      <w:r>
        <w:rPr>
          <w:b/>
          <w:color w:val="1F3864" w:themeColor="accent1" w:themeShade="80"/>
        </w:rPr>
        <w:tab/>
      </w:r>
      <w:r w:rsidR="00854FD1">
        <w:rPr>
          <w:b/>
          <w:color w:val="1F3864" w:themeColor="accent1" w:themeShade="80"/>
        </w:rPr>
        <w:tab/>
      </w:r>
      <w:r w:rsidR="00854FD1" w:rsidRPr="00486AAE">
        <w:rPr>
          <w:b/>
          <w:color w:val="1F3864" w:themeColor="accent1" w:themeShade="80"/>
          <w:sz w:val="36"/>
          <w:highlight w:val="yellow"/>
        </w:rPr>
        <w:t xml:space="preserve">Complete </w:t>
      </w:r>
      <w:r w:rsidR="00854FD1">
        <w:rPr>
          <w:b/>
          <w:color w:val="1F3864" w:themeColor="accent1" w:themeShade="80"/>
          <w:sz w:val="36"/>
          <w:highlight w:val="yellow"/>
        </w:rPr>
        <w:t xml:space="preserve">all </w:t>
      </w:r>
      <w:r w:rsidR="00854FD1" w:rsidRPr="00486AAE">
        <w:rPr>
          <w:b/>
          <w:color w:val="1F3864" w:themeColor="accent1" w:themeShade="80"/>
          <w:sz w:val="36"/>
          <w:highlight w:val="yellow"/>
        </w:rPr>
        <w:t>fields</w:t>
      </w:r>
      <w:r w:rsidR="00854FD1">
        <w:rPr>
          <w:b/>
          <w:color w:val="1F3864" w:themeColor="accent1" w:themeShade="80"/>
          <w:sz w:val="36"/>
          <w:highlight w:val="yellow"/>
        </w:rPr>
        <w:t>, but especially those</w:t>
      </w:r>
      <w:r w:rsidR="00854FD1" w:rsidRPr="00486AAE">
        <w:rPr>
          <w:b/>
          <w:color w:val="1F3864" w:themeColor="accent1" w:themeShade="80"/>
          <w:sz w:val="36"/>
          <w:highlight w:val="yellow"/>
        </w:rPr>
        <w:t xml:space="preserve"> next to key</w:t>
      </w:r>
      <w:r w:rsidR="00854FD1">
        <w:rPr>
          <w:b/>
          <w:color w:val="1F3864" w:themeColor="accent1" w:themeShade="80"/>
          <w:sz w:val="36"/>
          <w:highlight w:val="yellow"/>
        </w:rPr>
        <w:t>ing</w:t>
      </w:r>
      <w:r w:rsidR="00854FD1" w:rsidRPr="00486AAE">
        <w:rPr>
          <w:b/>
          <w:color w:val="1F3864" w:themeColor="accent1" w:themeShade="80"/>
          <w:sz w:val="36"/>
          <w:highlight w:val="yellow"/>
        </w:rPr>
        <w:t xml:space="preserve"> dots – if applicable.</w:t>
      </w:r>
    </w:p>
    <w:p w:rsidR="001203E6" w:rsidRDefault="001203E6" w:rsidP="00CD07A7">
      <w:pPr>
        <w:jc w:val="center"/>
        <w:rPr>
          <w:b/>
          <w:color w:val="1F3864" w:themeColor="accent1" w:themeShade="80"/>
        </w:rPr>
      </w:pPr>
    </w:p>
    <w:p w:rsidR="001203E6" w:rsidRDefault="001203E6" w:rsidP="00CD07A7">
      <w:pPr>
        <w:jc w:val="center"/>
        <w:rPr>
          <w:b/>
          <w:color w:val="1F3864" w:themeColor="accent1" w:themeShade="80"/>
        </w:rPr>
      </w:pPr>
    </w:p>
    <w:p w:rsidR="007018E1" w:rsidRDefault="007018E1">
      <w:pPr>
        <w:rPr>
          <w:b/>
          <w:color w:val="1F3864" w:themeColor="accent1" w:themeShade="80"/>
        </w:rPr>
      </w:pPr>
      <w:r>
        <w:rPr>
          <w:b/>
          <w:color w:val="1F3864" w:themeColor="accent1" w:themeShade="80"/>
        </w:rPr>
        <w:br w:type="page"/>
      </w:r>
    </w:p>
    <w:p w:rsidR="009E18CA" w:rsidRPr="00CD07A7" w:rsidRDefault="009E18CA" w:rsidP="00CD07A7">
      <w:pPr>
        <w:jc w:val="center"/>
        <w:rPr>
          <w:b/>
          <w:color w:val="1F3864" w:themeColor="accent1" w:themeShade="80"/>
        </w:rPr>
      </w:pPr>
      <w:r w:rsidRPr="00CD07A7">
        <w:rPr>
          <w:b/>
          <w:color w:val="1F3864" w:themeColor="accent1" w:themeShade="80"/>
        </w:rPr>
        <w:lastRenderedPageBreak/>
        <w:t>Form 40</w:t>
      </w:r>
      <w:r w:rsidR="003D7DFB">
        <w:rPr>
          <w:b/>
          <w:color w:val="1F3864" w:themeColor="accent1" w:themeShade="80"/>
        </w:rPr>
        <w:t>NR</w:t>
      </w:r>
      <w:r w:rsidRPr="00CD07A7">
        <w:rPr>
          <w:b/>
          <w:color w:val="1F3864" w:themeColor="accent1" w:themeShade="80"/>
        </w:rPr>
        <w:t>: Alabama Individual Income Tax Return</w:t>
      </w:r>
      <w:r w:rsidR="003D7DFB">
        <w:rPr>
          <w:b/>
          <w:color w:val="1F3864" w:themeColor="accent1" w:themeShade="80"/>
        </w:rPr>
        <w:t xml:space="preserve"> - NonResident</w:t>
      </w:r>
    </w:p>
    <w:p w:rsidR="009E18CA" w:rsidRPr="00CD07A7" w:rsidRDefault="009E18CA" w:rsidP="00CD07A7">
      <w:pPr>
        <w:jc w:val="center"/>
        <w:rPr>
          <w:b/>
          <w:color w:val="1F3864" w:themeColor="accent1" w:themeShade="80"/>
        </w:rPr>
      </w:pPr>
      <w:r w:rsidRPr="00CD07A7">
        <w:rPr>
          <w:b/>
          <w:color w:val="1F3864" w:themeColor="accent1" w:themeShade="80"/>
        </w:rPr>
        <w:t>How/What to Complete the Form</w:t>
      </w:r>
    </w:p>
    <w:p w:rsidR="009E18CA" w:rsidRDefault="009E18CA" w:rsidP="002F6B16"/>
    <w:p w:rsidR="009E18CA" w:rsidRPr="009E18CA" w:rsidRDefault="009E18CA" w:rsidP="002F6B16">
      <w:pPr>
        <w:rPr>
          <w:b/>
          <w:color w:val="FF0000"/>
        </w:rPr>
      </w:pPr>
      <w:bookmarkStart w:id="1" w:name="_Hlk11241238"/>
      <w:r w:rsidRPr="009E18CA">
        <w:rPr>
          <w:b/>
          <w:color w:val="FF0000"/>
        </w:rPr>
        <w:t>Filing Status/Exemptions</w:t>
      </w:r>
      <w:r w:rsidR="00F3074B">
        <w:rPr>
          <w:b/>
          <w:color w:val="FF0000"/>
        </w:rPr>
        <w:t xml:space="preserve"> Section</w:t>
      </w:r>
      <w:r w:rsidRPr="009E18CA">
        <w:rPr>
          <w:b/>
          <w:color w:val="FF0000"/>
        </w:rPr>
        <w:t>:</w:t>
      </w:r>
    </w:p>
    <w:p w:rsidR="009E18CA" w:rsidRDefault="009E18CA" w:rsidP="002F6B16"/>
    <w:p w:rsidR="009E18CA" w:rsidRDefault="009E18CA" w:rsidP="008F009F">
      <w:pPr>
        <w:tabs>
          <w:tab w:val="center" w:pos="4680"/>
        </w:tabs>
      </w:pPr>
      <w:r w:rsidRPr="00CD07A7">
        <w:rPr>
          <w:b/>
        </w:rPr>
        <w:t>Filing Status:</w:t>
      </w:r>
      <w:r>
        <w:t xml:space="preserve"> </w:t>
      </w:r>
      <w:r w:rsidR="00EB73D7">
        <w:t>Married Filing Joint</w:t>
      </w:r>
      <w:r w:rsidR="008F009F">
        <w:tab/>
      </w:r>
    </w:p>
    <w:p w:rsidR="009E18CA" w:rsidRDefault="009E18CA" w:rsidP="002F6B16"/>
    <w:p w:rsidR="00EB73D7" w:rsidRPr="009E18CA" w:rsidRDefault="00EB73D7" w:rsidP="00EB73D7">
      <w:pPr>
        <w:rPr>
          <w:b/>
          <w:color w:val="FF0000"/>
        </w:rPr>
      </w:pPr>
      <w:r w:rsidRPr="009E18CA">
        <w:rPr>
          <w:b/>
          <w:color w:val="FF0000"/>
        </w:rPr>
        <w:t>Income and Adjustments</w:t>
      </w:r>
      <w:r>
        <w:rPr>
          <w:b/>
          <w:color w:val="FF0000"/>
        </w:rPr>
        <w:t xml:space="preserve"> Section</w:t>
      </w:r>
      <w:r w:rsidRPr="009E18CA">
        <w:rPr>
          <w:b/>
          <w:color w:val="FF0000"/>
        </w:rPr>
        <w:t>:</w:t>
      </w:r>
    </w:p>
    <w:p w:rsidR="00EB73D7" w:rsidRDefault="00EB73D7" w:rsidP="00EB73D7">
      <w:r>
        <w:t>Complete Lines 5a – 12</w:t>
      </w:r>
    </w:p>
    <w:p w:rsidR="00EB73D7" w:rsidRDefault="00EB73D7" w:rsidP="00EB73D7">
      <w:pPr>
        <w:rPr>
          <w:b/>
          <w:color w:val="FF0000"/>
        </w:rPr>
      </w:pPr>
    </w:p>
    <w:p w:rsidR="00EB73D7" w:rsidRPr="009E18CA" w:rsidRDefault="00EB73D7" w:rsidP="00EB73D7">
      <w:pPr>
        <w:rPr>
          <w:b/>
          <w:color w:val="FF0000"/>
        </w:rPr>
      </w:pPr>
      <w:r w:rsidRPr="009E18CA">
        <w:rPr>
          <w:b/>
          <w:color w:val="FF0000"/>
        </w:rPr>
        <w:t>Deductions</w:t>
      </w:r>
      <w:r>
        <w:rPr>
          <w:b/>
          <w:color w:val="FF0000"/>
        </w:rPr>
        <w:t xml:space="preserve"> Sections</w:t>
      </w:r>
      <w:r w:rsidRPr="009E18CA">
        <w:rPr>
          <w:b/>
          <w:color w:val="FF0000"/>
        </w:rPr>
        <w:t>:</w:t>
      </w:r>
    </w:p>
    <w:p w:rsidR="00EB73D7" w:rsidRDefault="00EB73D7" w:rsidP="00EB73D7">
      <w:r>
        <w:t xml:space="preserve">Complete Lines 13a – 17 </w:t>
      </w:r>
    </w:p>
    <w:p w:rsidR="00EB73D7" w:rsidRDefault="00EB73D7" w:rsidP="00EB73D7">
      <w:r>
        <w:t>Choose Standard Deduction for Line 13</w:t>
      </w:r>
      <w:r w:rsidR="00960886">
        <w:t>b</w:t>
      </w:r>
    </w:p>
    <w:p w:rsidR="00EB73D7" w:rsidRDefault="00EB73D7" w:rsidP="00EB73D7"/>
    <w:p w:rsidR="00EB73D7" w:rsidRPr="009E18CA" w:rsidRDefault="00EB73D7" w:rsidP="00EB73D7">
      <w:pPr>
        <w:rPr>
          <w:b/>
          <w:color w:val="FF0000"/>
        </w:rPr>
      </w:pPr>
      <w:r w:rsidRPr="009E18CA">
        <w:rPr>
          <w:b/>
          <w:color w:val="FF0000"/>
        </w:rPr>
        <w:t>Tax</w:t>
      </w:r>
      <w:r>
        <w:rPr>
          <w:b/>
          <w:color w:val="FF0000"/>
        </w:rPr>
        <w:t xml:space="preserve"> Section</w:t>
      </w:r>
      <w:r w:rsidRPr="009E18CA">
        <w:rPr>
          <w:b/>
          <w:color w:val="FF0000"/>
        </w:rPr>
        <w:t>:</w:t>
      </w:r>
    </w:p>
    <w:p w:rsidR="00EB73D7" w:rsidRDefault="00EB73D7" w:rsidP="00EB73D7">
      <w:r>
        <w:t>Complete Lines 18 – 20</w:t>
      </w:r>
    </w:p>
    <w:p w:rsidR="00475382" w:rsidRPr="0036390A" w:rsidRDefault="00475382" w:rsidP="00475382">
      <w:pPr>
        <w:rPr>
          <w:rFonts w:eastAsia="Times New Roman"/>
          <w:szCs w:val="24"/>
        </w:rPr>
      </w:pPr>
      <w:r>
        <w:t xml:space="preserve">Complete </w:t>
      </w:r>
      <w:r w:rsidRPr="0036390A">
        <w:rPr>
          <w:rFonts w:eastAsia="Times New Roman"/>
          <w:szCs w:val="24"/>
        </w:rPr>
        <w:t>Schedule NTC: Net Tax Calculation</w:t>
      </w:r>
    </w:p>
    <w:p w:rsidR="00475382" w:rsidRDefault="00475382" w:rsidP="00EB73D7"/>
    <w:p w:rsidR="00EB73D7" w:rsidRPr="00F3074B" w:rsidRDefault="00EB73D7" w:rsidP="00EB73D7">
      <w:pPr>
        <w:rPr>
          <w:b/>
          <w:color w:val="FF0000"/>
        </w:rPr>
      </w:pPr>
      <w:r w:rsidRPr="00F3074B">
        <w:rPr>
          <w:b/>
          <w:color w:val="FF0000"/>
        </w:rPr>
        <w:t xml:space="preserve">Payment Section: </w:t>
      </w:r>
    </w:p>
    <w:p w:rsidR="00EB73D7" w:rsidRDefault="00EB73D7" w:rsidP="00EB73D7">
      <w:r>
        <w:t xml:space="preserve">Compete Lines 21 – </w:t>
      </w:r>
      <w:r w:rsidR="00171423">
        <w:t xml:space="preserve">23, 25, 26 and </w:t>
      </w:r>
      <w:r>
        <w:t xml:space="preserve">28 </w:t>
      </w:r>
    </w:p>
    <w:p w:rsidR="00475382" w:rsidRDefault="00475382" w:rsidP="00475382">
      <w:pPr>
        <w:rPr>
          <w:rFonts w:eastAsia="Times New Roman"/>
          <w:szCs w:val="24"/>
        </w:rPr>
      </w:pPr>
      <w:r>
        <w:t xml:space="preserve">Complete </w:t>
      </w:r>
      <w:r w:rsidRPr="0036390A">
        <w:rPr>
          <w:rFonts w:eastAsia="Times New Roman"/>
          <w:szCs w:val="24"/>
        </w:rPr>
        <w:t>Schedule RC: Refundable Credit</w:t>
      </w:r>
    </w:p>
    <w:p w:rsidR="00EB73D7" w:rsidRDefault="00EB73D7" w:rsidP="00EB73D7"/>
    <w:p w:rsidR="00EB73D7" w:rsidRPr="00F3074B" w:rsidRDefault="00EB73D7" w:rsidP="00EB73D7">
      <w:pPr>
        <w:rPr>
          <w:b/>
          <w:color w:val="FF0000"/>
        </w:rPr>
      </w:pPr>
      <w:r w:rsidRPr="00F3074B">
        <w:rPr>
          <w:b/>
          <w:color w:val="FF0000"/>
        </w:rPr>
        <w:t>Amount You Owe Section:</w:t>
      </w:r>
    </w:p>
    <w:p w:rsidR="00EB73D7" w:rsidRDefault="00171423" w:rsidP="00EB73D7">
      <w:r>
        <w:t>Not Completed – Refund Return</w:t>
      </w:r>
    </w:p>
    <w:p w:rsidR="00EB73D7" w:rsidRDefault="00EB73D7" w:rsidP="00EB73D7"/>
    <w:p w:rsidR="00EB73D7" w:rsidRPr="00C412E6" w:rsidRDefault="00EB73D7" w:rsidP="00EB73D7">
      <w:pPr>
        <w:rPr>
          <w:b/>
          <w:color w:val="FF0000"/>
        </w:rPr>
      </w:pPr>
      <w:r w:rsidRPr="00C412E6">
        <w:rPr>
          <w:b/>
          <w:color w:val="FF0000"/>
        </w:rPr>
        <w:t xml:space="preserve">Overpaid Section: </w:t>
      </w:r>
    </w:p>
    <w:p w:rsidR="00EB73D7" w:rsidRDefault="00EB73D7" w:rsidP="00EB73D7">
      <w:r w:rsidRPr="00F3074B">
        <w:t xml:space="preserve">Complete Lines </w:t>
      </w:r>
      <w:r>
        <w:t>31</w:t>
      </w:r>
      <w:r w:rsidRPr="00F3074B">
        <w:t xml:space="preserve"> – </w:t>
      </w:r>
      <w:r>
        <w:t>32</w:t>
      </w:r>
    </w:p>
    <w:p w:rsidR="00EB73D7" w:rsidRDefault="00EB73D7" w:rsidP="00EB73D7"/>
    <w:p w:rsidR="00EB73D7" w:rsidRDefault="00EB73D7" w:rsidP="00EB73D7">
      <w:pPr>
        <w:rPr>
          <w:b/>
          <w:color w:val="FF0000"/>
        </w:rPr>
      </w:pPr>
      <w:r w:rsidRPr="00C412E6">
        <w:rPr>
          <w:b/>
          <w:color w:val="FF0000"/>
        </w:rPr>
        <w:t>Refund Section:</w:t>
      </w:r>
    </w:p>
    <w:p w:rsidR="00171423" w:rsidRDefault="00171423" w:rsidP="00171423">
      <w:r>
        <w:t>Complete Line 33</w:t>
      </w:r>
    </w:p>
    <w:p w:rsidR="00EB73D7" w:rsidRDefault="00EB73D7" w:rsidP="00EB73D7"/>
    <w:p w:rsidR="00EB73D7" w:rsidRPr="004A0B8E" w:rsidRDefault="00EB73D7" w:rsidP="00EB73D7">
      <w:pPr>
        <w:rPr>
          <w:b/>
          <w:color w:val="FF0000"/>
        </w:rPr>
      </w:pPr>
      <w:r w:rsidRPr="004A0B8E">
        <w:rPr>
          <w:b/>
          <w:color w:val="FF0000"/>
        </w:rPr>
        <w:t>Authorization Section:</w:t>
      </w:r>
    </w:p>
    <w:p w:rsidR="00EB73D7" w:rsidRDefault="00EB73D7" w:rsidP="00EB73D7">
      <w:r>
        <w:t>Check the “authorization checkbox”</w:t>
      </w:r>
    </w:p>
    <w:p w:rsidR="00EB73D7" w:rsidRDefault="00EB73D7" w:rsidP="00EB73D7">
      <w:r>
        <w:t>Complete Primary Tax Information</w:t>
      </w:r>
    </w:p>
    <w:p w:rsidR="00EB73D7" w:rsidRDefault="00EB73D7" w:rsidP="00EB73D7">
      <w:r>
        <w:t xml:space="preserve">Complete the Paid Preparer’s Use Only Section </w:t>
      </w:r>
    </w:p>
    <w:p w:rsidR="00EB73D7" w:rsidRDefault="00EB73D7" w:rsidP="00EB73D7"/>
    <w:p w:rsidR="00EB73D7" w:rsidRPr="00C412E6" w:rsidRDefault="00EB73D7" w:rsidP="00EB73D7">
      <w:pPr>
        <w:rPr>
          <w:b/>
          <w:color w:val="FF0000"/>
        </w:rPr>
      </w:pPr>
      <w:r w:rsidRPr="00C412E6">
        <w:rPr>
          <w:b/>
          <w:color w:val="FF0000"/>
        </w:rPr>
        <w:t>Part 1: Other Income Section:</w:t>
      </w:r>
    </w:p>
    <w:p w:rsidR="00EB73D7" w:rsidRDefault="00EB73D7" w:rsidP="00EB73D7">
      <w:r>
        <w:t xml:space="preserve">Complete Lines </w:t>
      </w:r>
      <w:r w:rsidR="00171423">
        <w:t>3</w:t>
      </w:r>
      <w:r w:rsidR="00471CC3">
        <w:t xml:space="preserve">, </w:t>
      </w:r>
      <w:r w:rsidR="00171423">
        <w:t>4</w:t>
      </w:r>
      <w:r w:rsidR="00471CC3">
        <w:t xml:space="preserve">, </w:t>
      </w:r>
      <w:r w:rsidR="00171423">
        <w:t>7</w:t>
      </w:r>
      <w:r w:rsidR="00471CC3">
        <w:t xml:space="preserve"> and 9</w:t>
      </w:r>
    </w:p>
    <w:p w:rsidR="00EB73D7" w:rsidRDefault="00EB73D7" w:rsidP="00EB73D7"/>
    <w:p w:rsidR="00EB73D7" w:rsidRPr="00C412E6" w:rsidRDefault="00EB73D7" w:rsidP="00EB73D7">
      <w:pPr>
        <w:rPr>
          <w:b/>
          <w:color w:val="FF0000"/>
        </w:rPr>
      </w:pPr>
      <w:r w:rsidRPr="00C412E6">
        <w:rPr>
          <w:b/>
          <w:color w:val="FF0000"/>
        </w:rPr>
        <w:t>Part 2: Adjustments to Income Section</w:t>
      </w:r>
      <w:r>
        <w:rPr>
          <w:b/>
          <w:color w:val="FF0000"/>
        </w:rPr>
        <w:t>:</w:t>
      </w:r>
    </w:p>
    <w:p w:rsidR="00EB73D7" w:rsidRDefault="000B22B2" w:rsidP="00EB73D7">
      <w:r w:rsidRPr="000B22B2">
        <w:t>Complete Lines</w:t>
      </w:r>
      <w:r w:rsidR="0050262F">
        <w:t xml:space="preserve"> 1, </w:t>
      </w:r>
      <w:r w:rsidR="00171423">
        <w:t>4</w:t>
      </w:r>
      <w:r w:rsidRPr="000B22B2">
        <w:t xml:space="preserve">, </w:t>
      </w:r>
      <w:r w:rsidR="00171423">
        <w:t>5</w:t>
      </w:r>
      <w:r w:rsidRPr="000B22B2">
        <w:t xml:space="preserve"> and 7</w:t>
      </w:r>
    </w:p>
    <w:p w:rsidR="000B22B2" w:rsidRDefault="000B22B2" w:rsidP="00EB73D7">
      <w:pPr>
        <w:rPr>
          <w:b/>
          <w:color w:val="FF0000"/>
        </w:rPr>
      </w:pPr>
    </w:p>
    <w:p w:rsidR="00EB73D7" w:rsidRPr="00690CEE" w:rsidRDefault="00EB73D7" w:rsidP="00EB73D7">
      <w:pPr>
        <w:rPr>
          <w:b/>
          <w:color w:val="FF0000"/>
        </w:rPr>
      </w:pPr>
      <w:r w:rsidRPr="00690CEE">
        <w:rPr>
          <w:b/>
          <w:color w:val="FF0000"/>
        </w:rPr>
        <w:t xml:space="preserve">Part 3: </w:t>
      </w:r>
      <w:r w:rsidR="000B22B2">
        <w:rPr>
          <w:b/>
          <w:color w:val="FF0000"/>
        </w:rPr>
        <w:t>Other Adjustments</w:t>
      </w:r>
      <w:r>
        <w:rPr>
          <w:b/>
          <w:color w:val="FF0000"/>
        </w:rPr>
        <w:t>:</w:t>
      </w:r>
    </w:p>
    <w:p w:rsidR="00171423" w:rsidRDefault="000B22B2" w:rsidP="00EB73D7">
      <w:r w:rsidRPr="000B22B2">
        <w:t xml:space="preserve">Complete Lines </w:t>
      </w:r>
      <w:r w:rsidR="0050262F">
        <w:t>2, 4</w:t>
      </w:r>
      <w:r w:rsidRPr="000B22B2">
        <w:t xml:space="preserve"> – 6</w:t>
      </w:r>
      <w:bookmarkStart w:id="2" w:name="_Hlk11232657"/>
    </w:p>
    <w:p w:rsidR="00171423" w:rsidRDefault="00171423" w:rsidP="00EB73D7">
      <w:pPr>
        <w:rPr>
          <w:b/>
          <w:color w:val="FF0000"/>
        </w:rPr>
      </w:pPr>
    </w:p>
    <w:p w:rsidR="00924DC9" w:rsidRDefault="00924DC9" w:rsidP="00EB73D7">
      <w:pPr>
        <w:rPr>
          <w:b/>
          <w:color w:val="FF0000"/>
        </w:rPr>
      </w:pPr>
    </w:p>
    <w:p w:rsidR="00EB73D7" w:rsidRPr="00A23674" w:rsidRDefault="00EB73D7" w:rsidP="00EB73D7">
      <w:pPr>
        <w:rPr>
          <w:b/>
          <w:color w:val="FF0000"/>
        </w:rPr>
      </w:pPr>
      <w:r w:rsidRPr="00A23674">
        <w:rPr>
          <w:b/>
          <w:color w:val="FF0000"/>
        </w:rPr>
        <w:lastRenderedPageBreak/>
        <w:t xml:space="preserve">Part 4: </w:t>
      </w:r>
      <w:r>
        <w:rPr>
          <w:b/>
          <w:color w:val="FF0000"/>
        </w:rPr>
        <w:t>Federal Income Tax Deduction</w:t>
      </w:r>
      <w:r w:rsidRPr="00A23674">
        <w:rPr>
          <w:b/>
          <w:color w:val="FF0000"/>
        </w:rPr>
        <w:t>:</w:t>
      </w:r>
    </w:p>
    <w:p w:rsidR="00EB73D7" w:rsidRDefault="00EB73D7" w:rsidP="00EB73D7">
      <w:r>
        <w:t xml:space="preserve">Complete Lines </w:t>
      </w:r>
      <w:r w:rsidR="0050262F">
        <w:t>4, 6,</w:t>
      </w:r>
      <w:r>
        <w:t xml:space="preserve"> 7 </w:t>
      </w:r>
    </w:p>
    <w:p w:rsidR="00EB73D7" w:rsidRDefault="00EB73D7" w:rsidP="00EB73D7">
      <w:pPr>
        <w:rPr>
          <w:b/>
          <w:color w:val="FF0000"/>
        </w:rPr>
      </w:pPr>
    </w:p>
    <w:p w:rsidR="00EB73D7" w:rsidRPr="00A23674" w:rsidRDefault="00EB73D7" w:rsidP="00EB73D7">
      <w:pPr>
        <w:rPr>
          <w:b/>
          <w:color w:val="FF0000"/>
        </w:rPr>
      </w:pPr>
      <w:r w:rsidRPr="00A23674">
        <w:rPr>
          <w:b/>
          <w:color w:val="FF0000"/>
        </w:rPr>
        <w:t xml:space="preserve">Part </w:t>
      </w:r>
      <w:r>
        <w:rPr>
          <w:b/>
          <w:color w:val="FF0000"/>
        </w:rPr>
        <w:t>5</w:t>
      </w:r>
      <w:r w:rsidRPr="00A23674">
        <w:rPr>
          <w:b/>
          <w:color w:val="FF0000"/>
        </w:rPr>
        <w:t xml:space="preserve">: </w:t>
      </w:r>
      <w:r>
        <w:rPr>
          <w:b/>
          <w:color w:val="FF0000"/>
        </w:rPr>
        <w:t>Dependents Section:</w:t>
      </w:r>
    </w:p>
    <w:p w:rsidR="00EB73D7" w:rsidRDefault="00475382" w:rsidP="00EB73D7">
      <w:r>
        <w:t>Complete Lines 1 – 4</w:t>
      </w:r>
    </w:p>
    <w:p w:rsidR="00475382" w:rsidRDefault="00475382" w:rsidP="00475382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Complete </w:t>
      </w:r>
      <w:r w:rsidRPr="0036390A">
        <w:rPr>
          <w:rFonts w:eastAsia="Times New Roman"/>
          <w:szCs w:val="24"/>
        </w:rPr>
        <w:t>Schedule DS: Dependents Schedule</w:t>
      </w:r>
      <w:r w:rsidR="009B19BE">
        <w:rPr>
          <w:rFonts w:eastAsia="Times New Roman"/>
          <w:szCs w:val="24"/>
        </w:rPr>
        <w:t xml:space="preserve"> for 4 dependents</w:t>
      </w:r>
    </w:p>
    <w:p w:rsidR="00475382" w:rsidRDefault="00475382" w:rsidP="00EB73D7"/>
    <w:p w:rsidR="00EB73D7" w:rsidRPr="00690CEE" w:rsidRDefault="00EB73D7" w:rsidP="00EB73D7">
      <w:pPr>
        <w:rPr>
          <w:b/>
          <w:color w:val="FF0000"/>
        </w:rPr>
      </w:pPr>
      <w:r w:rsidRPr="00690CEE">
        <w:rPr>
          <w:b/>
          <w:color w:val="FF0000"/>
        </w:rPr>
        <w:t xml:space="preserve">Part </w:t>
      </w:r>
      <w:r>
        <w:rPr>
          <w:b/>
          <w:color w:val="FF0000"/>
        </w:rPr>
        <w:t>6</w:t>
      </w:r>
      <w:r w:rsidRPr="00690CEE">
        <w:rPr>
          <w:b/>
          <w:color w:val="FF0000"/>
        </w:rPr>
        <w:t xml:space="preserve">: </w:t>
      </w:r>
      <w:r>
        <w:rPr>
          <w:b/>
          <w:color w:val="FF0000"/>
        </w:rPr>
        <w:t>General Information:</w:t>
      </w:r>
      <w:r w:rsidRPr="00690CEE">
        <w:rPr>
          <w:b/>
          <w:color w:val="FF0000"/>
        </w:rPr>
        <w:t xml:space="preserve"> </w:t>
      </w:r>
    </w:p>
    <w:p w:rsidR="00EB73D7" w:rsidRDefault="00EB73D7" w:rsidP="00EB73D7">
      <w:r>
        <w:t xml:space="preserve">Complete Lines 1 – </w:t>
      </w:r>
      <w:r w:rsidR="009B19BE">
        <w:t>6</w:t>
      </w:r>
    </w:p>
    <w:p w:rsidR="00EB73D7" w:rsidRDefault="00EB73D7" w:rsidP="00EB73D7">
      <w:r>
        <w:t xml:space="preserve">Did you file a return with that state for 2018? </w:t>
      </w:r>
      <w:r w:rsidR="00475382">
        <w:t>No</w:t>
      </w:r>
      <w:r>
        <w:t xml:space="preserve"> </w:t>
      </w:r>
    </w:p>
    <w:p w:rsidR="00EB73D7" w:rsidRDefault="00EB73D7" w:rsidP="00EB73D7">
      <w:r>
        <w:t xml:space="preserve">If married, did your spouse receive a separate income for 2018? </w:t>
      </w:r>
      <w:r w:rsidR="00475382">
        <w:t>No</w:t>
      </w:r>
    </w:p>
    <w:p w:rsidR="00EB73D7" w:rsidRDefault="00EB73D7" w:rsidP="00EB73D7">
      <w:r>
        <w:t xml:space="preserve">If yes, is your spouse filing a separate Alabama return? </w:t>
      </w:r>
      <w:r w:rsidR="00475382">
        <w:t>No</w:t>
      </w:r>
      <w:r w:rsidR="009B19BE">
        <w:t>t completed</w:t>
      </w:r>
    </w:p>
    <w:p w:rsidR="00EB73D7" w:rsidRDefault="00EB73D7" w:rsidP="00EB73D7">
      <w:r>
        <w:t xml:space="preserve">Did you file an Alabama return for previous year? </w:t>
      </w:r>
      <w:r w:rsidR="00475382">
        <w:t>No</w:t>
      </w:r>
    </w:p>
    <w:p w:rsidR="00EB73D7" w:rsidRDefault="00EB73D7" w:rsidP="00EB73D7"/>
    <w:p w:rsidR="00EB73D7" w:rsidRPr="004A0B8E" w:rsidRDefault="00EB73D7" w:rsidP="00EB73D7">
      <w:pPr>
        <w:rPr>
          <w:b/>
          <w:color w:val="FF0000"/>
        </w:rPr>
      </w:pPr>
      <w:proofErr w:type="spellStart"/>
      <w:r w:rsidRPr="004A0B8E">
        <w:rPr>
          <w:b/>
          <w:color w:val="FF0000"/>
        </w:rPr>
        <w:t>Drivers</w:t>
      </w:r>
      <w:proofErr w:type="spellEnd"/>
      <w:r w:rsidRPr="004A0B8E">
        <w:rPr>
          <w:b/>
          <w:color w:val="FF0000"/>
        </w:rPr>
        <w:t xml:space="preserve"> License Info Section: </w:t>
      </w:r>
    </w:p>
    <w:p w:rsidR="00EB73D7" w:rsidRDefault="00EB73D7" w:rsidP="00EB73D7">
      <w:r>
        <w:t>Complete Section for Primary</w:t>
      </w:r>
      <w:r w:rsidR="00475382">
        <w:t xml:space="preserve"> and Secondary </w:t>
      </w:r>
      <w:r>
        <w:t>Taxpayer</w:t>
      </w:r>
    </w:p>
    <w:bookmarkEnd w:id="1"/>
    <w:bookmarkEnd w:id="2"/>
    <w:p w:rsidR="00EB73D7" w:rsidRDefault="00EB73D7" w:rsidP="00EB73D7"/>
    <w:p w:rsidR="00571500" w:rsidRPr="001D034E" w:rsidRDefault="00571500" w:rsidP="00571500">
      <w:pPr>
        <w:rPr>
          <w:b/>
          <w:u w:val="single"/>
        </w:rPr>
      </w:pPr>
      <w:r w:rsidRPr="001D034E">
        <w:rPr>
          <w:b/>
          <w:u w:val="single"/>
        </w:rPr>
        <w:t>Schedule Information</w:t>
      </w:r>
    </w:p>
    <w:p w:rsidR="00571500" w:rsidRDefault="00571500" w:rsidP="00571500"/>
    <w:p w:rsidR="00571500" w:rsidRDefault="00571500" w:rsidP="00571500">
      <w:pPr>
        <w:rPr>
          <w:rFonts w:eastAsia="Times New Roman"/>
          <w:b/>
          <w:color w:val="FF0000"/>
          <w:szCs w:val="24"/>
        </w:rPr>
      </w:pPr>
      <w:r w:rsidRPr="00BE4CFE">
        <w:rPr>
          <w:rFonts w:eastAsia="Times New Roman"/>
          <w:b/>
          <w:color w:val="FF0000"/>
          <w:szCs w:val="24"/>
        </w:rPr>
        <w:t>Schedule AATC: Alabama Accountability Tax Credit</w:t>
      </w:r>
    </w:p>
    <w:p w:rsidR="00571500" w:rsidRDefault="00571500" w:rsidP="00571500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Complete Part </w:t>
      </w:r>
      <w:r w:rsidR="00924DC9">
        <w:rPr>
          <w:rFonts w:eastAsia="Times New Roman"/>
          <w:szCs w:val="24"/>
        </w:rPr>
        <w:t>I</w:t>
      </w:r>
      <w:r>
        <w:rPr>
          <w:rFonts w:eastAsia="Times New Roman"/>
          <w:szCs w:val="24"/>
        </w:rPr>
        <w:t>.</w:t>
      </w:r>
    </w:p>
    <w:p w:rsidR="00571500" w:rsidRDefault="00571500" w:rsidP="00571500">
      <w:pPr>
        <w:rPr>
          <w:rFonts w:eastAsia="Times New Roman"/>
          <w:szCs w:val="24"/>
        </w:rPr>
      </w:pPr>
    </w:p>
    <w:p w:rsidR="00571500" w:rsidRPr="0041159C" w:rsidRDefault="00571500" w:rsidP="00571500">
      <w:pPr>
        <w:rPr>
          <w:rFonts w:eastAsia="Times New Roman"/>
          <w:b/>
          <w:color w:val="FF0000"/>
          <w:szCs w:val="24"/>
        </w:rPr>
      </w:pPr>
      <w:r w:rsidRPr="00BE4CFE">
        <w:rPr>
          <w:rFonts w:eastAsia="Times New Roman"/>
          <w:b/>
          <w:color w:val="FF0000"/>
          <w:szCs w:val="24"/>
        </w:rPr>
        <w:t>Schedule AAC: Alabama Adoption Tax Credit</w:t>
      </w:r>
      <w:r w:rsidRPr="0041159C">
        <w:rPr>
          <w:rFonts w:eastAsia="Times New Roman"/>
          <w:b/>
          <w:color w:val="FF0000"/>
          <w:szCs w:val="24"/>
        </w:rPr>
        <w:t xml:space="preserve"> </w:t>
      </w:r>
    </w:p>
    <w:p w:rsidR="00571500" w:rsidRDefault="00571500" w:rsidP="00571500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Complete Part </w:t>
      </w:r>
      <w:r w:rsidR="00924DC9">
        <w:rPr>
          <w:rFonts w:eastAsia="Times New Roman"/>
          <w:szCs w:val="24"/>
        </w:rPr>
        <w:t>I</w:t>
      </w:r>
      <w:r>
        <w:rPr>
          <w:rFonts w:eastAsia="Times New Roman"/>
          <w:szCs w:val="24"/>
        </w:rPr>
        <w:t xml:space="preserve"> for two children </w:t>
      </w:r>
    </w:p>
    <w:p w:rsidR="00571500" w:rsidRDefault="00571500" w:rsidP="00571500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>Complete Part II.</w:t>
      </w:r>
    </w:p>
    <w:p w:rsidR="00571500" w:rsidRPr="0041159C" w:rsidRDefault="00571500" w:rsidP="00571500">
      <w:pPr>
        <w:rPr>
          <w:rFonts w:eastAsia="Times New Roman"/>
          <w:szCs w:val="24"/>
        </w:rPr>
      </w:pPr>
    </w:p>
    <w:p w:rsidR="00571500" w:rsidRDefault="00571500" w:rsidP="00571500">
      <w:pPr>
        <w:rPr>
          <w:rFonts w:eastAsia="Times New Roman"/>
          <w:b/>
          <w:color w:val="FF0000"/>
          <w:szCs w:val="24"/>
        </w:rPr>
      </w:pPr>
      <w:r w:rsidRPr="00BE4CFE">
        <w:rPr>
          <w:rFonts w:eastAsia="Times New Roman"/>
          <w:b/>
          <w:color w:val="FF0000"/>
          <w:szCs w:val="24"/>
        </w:rPr>
        <w:t>Schedule HTC: Historic Tax Rehabilitation Credit</w:t>
      </w:r>
    </w:p>
    <w:p w:rsidR="00571500" w:rsidRDefault="00571500" w:rsidP="00571500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Complete Part III.  </w:t>
      </w:r>
    </w:p>
    <w:p w:rsidR="00571500" w:rsidRDefault="00571500" w:rsidP="00571500"/>
    <w:p w:rsidR="00571500" w:rsidRPr="007576A6" w:rsidRDefault="00571500" w:rsidP="00571500">
      <w:pPr>
        <w:rPr>
          <w:b/>
          <w:color w:val="FF0000"/>
        </w:rPr>
      </w:pPr>
      <w:r w:rsidRPr="007576A6">
        <w:rPr>
          <w:b/>
          <w:color w:val="FF0000"/>
        </w:rPr>
        <w:t>NOL-85: Computation of Net Operating Loss</w:t>
      </w:r>
    </w:p>
    <w:p w:rsidR="00571500" w:rsidRPr="006B5ECC" w:rsidRDefault="00571500" w:rsidP="00571500">
      <w:r>
        <w:t>Complete Part I, Part II and Part III</w:t>
      </w:r>
    </w:p>
    <w:p w:rsidR="00EB73D7" w:rsidRPr="002F6B16" w:rsidRDefault="00EB73D7" w:rsidP="00EB73D7"/>
    <w:p w:rsidR="0002771F" w:rsidRPr="006B5ECC" w:rsidRDefault="0002771F" w:rsidP="00EB73D7"/>
    <w:sectPr w:rsidR="0002771F" w:rsidRPr="006B5EC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09F" w:rsidRDefault="008F009F" w:rsidP="008F009F">
      <w:r>
        <w:separator/>
      </w:r>
    </w:p>
  </w:endnote>
  <w:endnote w:type="continuationSeparator" w:id="0">
    <w:p w:rsidR="008F009F" w:rsidRDefault="008F009F" w:rsidP="008F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05207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F009F" w:rsidRDefault="008F009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8F009F" w:rsidRDefault="008F00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09F" w:rsidRDefault="008F009F" w:rsidP="008F009F">
      <w:r>
        <w:separator/>
      </w:r>
    </w:p>
  </w:footnote>
  <w:footnote w:type="continuationSeparator" w:id="0">
    <w:p w:rsidR="008F009F" w:rsidRDefault="008F009F" w:rsidP="008F00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181"/>
    <w:rsid w:val="0002771F"/>
    <w:rsid w:val="00091B37"/>
    <w:rsid w:val="000B22B2"/>
    <w:rsid w:val="001203E6"/>
    <w:rsid w:val="00170B82"/>
    <w:rsid w:val="00171423"/>
    <w:rsid w:val="001851DA"/>
    <w:rsid w:val="001D7881"/>
    <w:rsid w:val="001F6428"/>
    <w:rsid w:val="002F6B16"/>
    <w:rsid w:val="0036390A"/>
    <w:rsid w:val="00392375"/>
    <w:rsid w:val="003D7DFB"/>
    <w:rsid w:val="004157B3"/>
    <w:rsid w:val="00453919"/>
    <w:rsid w:val="00471CC3"/>
    <w:rsid w:val="00475382"/>
    <w:rsid w:val="0050262F"/>
    <w:rsid w:val="00571500"/>
    <w:rsid w:val="00690CEE"/>
    <w:rsid w:val="006B5ECC"/>
    <w:rsid w:val="006B61AD"/>
    <w:rsid w:val="007018E1"/>
    <w:rsid w:val="0073072C"/>
    <w:rsid w:val="00736768"/>
    <w:rsid w:val="00854FD1"/>
    <w:rsid w:val="008D7DEE"/>
    <w:rsid w:val="008F009F"/>
    <w:rsid w:val="008F4181"/>
    <w:rsid w:val="00924CEE"/>
    <w:rsid w:val="00924DC9"/>
    <w:rsid w:val="00960886"/>
    <w:rsid w:val="009B0B72"/>
    <w:rsid w:val="009B19BE"/>
    <w:rsid w:val="009E18CA"/>
    <w:rsid w:val="00A606E8"/>
    <w:rsid w:val="00C37ED8"/>
    <w:rsid w:val="00C412E6"/>
    <w:rsid w:val="00CA3C9E"/>
    <w:rsid w:val="00CB6A69"/>
    <w:rsid w:val="00CD07A7"/>
    <w:rsid w:val="00D2540C"/>
    <w:rsid w:val="00D4198A"/>
    <w:rsid w:val="00E23E9F"/>
    <w:rsid w:val="00EB73D7"/>
    <w:rsid w:val="00F00FAA"/>
    <w:rsid w:val="00F0407A"/>
    <w:rsid w:val="00F26E1F"/>
    <w:rsid w:val="00F3074B"/>
    <w:rsid w:val="00F4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7DBEA"/>
  <w15:chartTrackingRefBased/>
  <w15:docId w15:val="{F3B1CAF0-9E0B-43ED-A0A1-22BA2D03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00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09F"/>
  </w:style>
  <w:style w:type="paragraph" w:styleId="Footer">
    <w:name w:val="footer"/>
    <w:basedOn w:val="Normal"/>
    <w:link w:val="FooterChar"/>
    <w:uiPriority w:val="99"/>
    <w:unhideWhenUsed/>
    <w:rsid w:val="008F00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0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Mathews, Tavares</dc:creator>
  <cp:keywords/>
  <dc:description/>
  <cp:lastModifiedBy>Mathews, Tavares</cp:lastModifiedBy>
  <cp:revision>4</cp:revision>
  <cp:lastPrinted>2019-06-12T19:31:00Z</cp:lastPrinted>
  <dcterms:created xsi:type="dcterms:W3CDTF">2019-08-23T19:01:00Z</dcterms:created>
  <dcterms:modified xsi:type="dcterms:W3CDTF">2019-08-26T17:45:00Z</dcterms:modified>
</cp:coreProperties>
</file>